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CAF7" w14:textId="77777777" w:rsidR="0055400B" w:rsidRPr="007C26FF" w:rsidRDefault="0055400B">
      <w:pPr>
        <w:jc w:val="both"/>
        <w:rPr>
          <w:b/>
        </w:rPr>
      </w:pPr>
    </w:p>
    <w:p w14:paraId="32E84C3C" w14:textId="77777777" w:rsidR="0055400B" w:rsidRPr="007C26FF" w:rsidRDefault="0055400B">
      <w:pPr>
        <w:jc w:val="both"/>
        <w:rPr>
          <w:b/>
        </w:rPr>
      </w:pPr>
    </w:p>
    <w:p w14:paraId="14C15FDC" w14:textId="3C48285D" w:rsidR="0055400B" w:rsidRPr="007C26FF" w:rsidRDefault="0055400B" w:rsidP="00354E47">
      <w:pPr>
        <w:jc w:val="center"/>
        <w:rPr>
          <w:b/>
          <w:sz w:val="24"/>
        </w:rPr>
      </w:pPr>
      <w:r w:rsidRPr="007C26FF">
        <w:rPr>
          <w:b/>
          <w:sz w:val="24"/>
        </w:rPr>
        <w:t>Publikation</w:t>
      </w:r>
    </w:p>
    <w:p w14:paraId="59872807" w14:textId="77777777" w:rsidR="0055400B" w:rsidRPr="007C26FF" w:rsidRDefault="0055400B">
      <w:pPr>
        <w:jc w:val="both"/>
      </w:pPr>
    </w:p>
    <w:p w14:paraId="6CF22040" w14:textId="37415D50" w:rsidR="0055400B" w:rsidRPr="007C26FF" w:rsidRDefault="001D5296" w:rsidP="001D5296">
      <w:pPr>
        <w:tabs>
          <w:tab w:val="left" w:pos="1418"/>
        </w:tabs>
        <w:spacing w:line="360" w:lineRule="auto"/>
        <w:ind w:left="1701"/>
        <w:rPr>
          <w:sz w:val="24"/>
          <w:szCs w:val="24"/>
        </w:rPr>
      </w:pPr>
      <w:sdt>
        <w:sdtPr>
          <w:rPr>
            <w:sz w:val="24"/>
            <w:szCs w:val="24"/>
          </w:rPr>
          <w:id w:val="1302988727"/>
          <w:placeholder>
            <w:docPart w:val="209A61077E884F6488F4D9F2592047F2"/>
          </w:placeholder>
          <w:dropDownList>
            <w:listItem w:displayText="Gemeinde" w:value="Gemeinde"/>
            <w:listItem w:displayText="Gemeinden" w:value="Gemeinden"/>
          </w:dropDownList>
        </w:sdtPr>
        <w:sdtEndPr/>
        <w:sdtContent>
          <w:r w:rsidR="0004356F">
            <w:rPr>
              <w:sz w:val="24"/>
              <w:szCs w:val="24"/>
            </w:rPr>
            <w:t>Gemeinde</w:t>
          </w:r>
        </w:sdtContent>
      </w:sdt>
      <w:r w:rsidR="0055400B" w:rsidRPr="007C26FF">
        <w:rPr>
          <w:sz w:val="24"/>
          <w:szCs w:val="24"/>
        </w:rPr>
        <w:t>:</w:t>
      </w:r>
      <w:r w:rsidR="0055400B">
        <w:rPr>
          <w:sz w:val="24"/>
          <w:szCs w:val="24"/>
        </w:rPr>
        <w:t xml:space="preserve"> </w:t>
      </w:r>
      <w:r w:rsidR="0055400B">
        <w:rPr>
          <w:noProof/>
        </w:rPr>
        <w:t>Witterswil</w:t>
      </w:r>
    </w:p>
    <w:p w14:paraId="1FCC325C" w14:textId="77777777" w:rsidR="0055400B" w:rsidRPr="007C26FF" w:rsidRDefault="0055400B" w:rsidP="004D4C9B">
      <w:pPr>
        <w:ind w:left="708" w:firstLine="708"/>
        <w:rPr>
          <w:sz w:val="24"/>
          <w:szCs w:val="24"/>
        </w:rPr>
      </w:pPr>
    </w:p>
    <w:p w14:paraId="6AF77A41" w14:textId="55FCA505" w:rsidR="0055400B" w:rsidRPr="001D5296" w:rsidRDefault="001D5296" w:rsidP="001D5296">
      <w:pPr>
        <w:tabs>
          <w:tab w:val="left" w:pos="2127"/>
        </w:tabs>
        <w:spacing w:line="360" w:lineRule="auto"/>
        <w:ind w:left="1701"/>
        <w:rPr>
          <w:sz w:val="24"/>
          <w:szCs w:val="24"/>
        </w:rPr>
      </w:pPr>
      <w:sdt>
        <w:sdtPr>
          <w:rPr>
            <w:sz w:val="24"/>
            <w:szCs w:val="24"/>
          </w:rPr>
          <w:id w:val="216899452"/>
          <w:placeholder>
            <w:docPart w:val="A71962858D8C48ADBB6CB2520581C9BF"/>
          </w:placeholder>
          <w:dropDownList>
            <w:listItem w:displayText="Standort" w:value="Standort"/>
            <w:listItem w:displayText="Standorte" w:value="Standorte"/>
          </w:dropDownList>
        </w:sdtPr>
        <w:sdtEndPr/>
        <w:sdtContent>
          <w:r w:rsidR="0004356F">
            <w:rPr>
              <w:sz w:val="24"/>
              <w:szCs w:val="24"/>
            </w:rPr>
            <w:t>Standort</w:t>
          </w:r>
        </w:sdtContent>
      </w:sdt>
      <w:r w:rsidR="0055400B" w:rsidRPr="007C26FF">
        <w:rPr>
          <w:sz w:val="24"/>
          <w:szCs w:val="24"/>
        </w:rPr>
        <w:t>:</w:t>
      </w:r>
      <w:r>
        <w:rPr>
          <w:sz w:val="24"/>
          <w:szCs w:val="24"/>
        </w:rPr>
        <w:t xml:space="preserve"> </w:t>
      </w:r>
      <w:r w:rsidR="0055400B">
        <w:rPr>
          <w:noProof/>
        </w:rPr>
        <w:t>4108 Witterswil</w:t>
      </w:r>
    </w:p>
    <w:p w14:paraId="331A0D1F" w14:textId="77777777" w:rsidR="0055400B" w:rsidRPr="007C26FF" w:rsidRDefault="0055400B" w:rsidP="000B790C">
      <w:pPr>
        <w:ind w:left="2832" w:hanging="1422"/>
        <w:rPr>
          <w:sz w:val="24"/>
          <w:szCs w:val="24"/>
        </w:rPr>
      </w:pPr>
    </w:p>
    <w:p w14:paraId="09761B55" w14:textId="77777777" w:rsidR="0055400B" w:rsidRPr="007C26FF" w:rsidRDefault="0055400B">
      <w:pPr>
        <w:jc w:val="both"/>
      </w:pPr>
    </w:p>
    <w:p w14:paraId="130340C8" w14:textId="77777777" w:rsidR="0055400B" w:rsidRPr="007C26FF" w:rsidRDefault="0055400B" w:rsidP="00BE11DF">
      <w:pPr>
        <w:jc w:val="center"/>
        <w:rPr>
          <w:b/>
          <w:sz w:val="24"/>
        </w:rPr>
      </w:pPr>
      <w:r w:rsidRPr="007C26FF">
        <w:rPr>
          <w:b/>
          <w:sz w:val="24"/>
        </w:rPr>
        <w:t>Plangenehmigungsverfahren für Starkstromanlagen</w:t>
      </w:r>
    </w:p>
    <w:p w14:paraId="7ED8F545" w14:textId="77777777" w:rsidR="0055400B" w:rsidRPr="007C26FF" w:rsidRDefault="0055400B">
      <w:pPr>
        <w:jc w:val="both"/>
        <w:rPr>
          <w:b/>
        </w:rPr>
      </w:pPr>
    </w:p>
    <w:p w14:paraId="6446563E" w14:textId="77777777" w:rsidR="0055400B" w:rsidRPr="007C26FF" w:rsidRDefault="0055400B">
      <w:pPr>
        <w:jc w:val="both"/>
        <w:rPr>
          <w:b/>
        </w:rPr>
      </w:pPr>
    </w:p>
    <w:p w14:paraId="7967843A" w14:textId="77777777" w:rsidR="0055400B" w:rsidRPr="007C26FF" w:rsidRDefault="0055400B" w:rsidP="00354E47">
      <w:pPr>
        <w:jc w:val="center"/>
        <w:rPr>
          <w:sz w:val="28"/>
        </w:rPr>
      </w:pPr>
      <w:r w:rsidRPr="007C26FF">
        <w:rPr>
          <w:sz w:val="28"/>
        </w:rPr>
        <w:t>Öffentliche Planauflage</w:t>
      </w:r>
    </w:p>
    <w:p w14:paraId="1348A101" w14:textId="77777777" w:rsidR="0055400B" w:rsidRPr="007C26FF" w:rsidRDefault="0055400B" w:rsidP="00E22AB8">
      <w:pPr>
        <w:jc w:val="center"/>
        <w:rPr>
          <w:b/>
          <w:sz w:val="28"/>
        </w:rPr>
      </w:pPr>
    </w:p>
    <w:p w14:paraId="6455679F" w14:textId="77777777" w:rsidR="0055400B" w:rsidRPr="007C26FF" w:rsidRDefault="0055400B">
      <w:pPr>
        <w:jc w:val="both"/>
        <w:rPr>
          <w:sz w:val="20"/>
        </w:rPr>
      </w:pPr>
      <w:r w:rsidRPr="007C26FF">
        <w:rPr>
          <w:sz w:val="20"/>
        </w:rPr>
        <w:t>für:</w:t>
      </w:r>
    </w:p>
    <w:p w14:paraId="3B752ACF" w14:textId="77777777" w:rsidR="0055400B" w:rsidRPr="007C26FF" w:rsidRDefault="0055400B">
      <w:pPr>
        <w:jc w:val="both"/>
        <w:rPr>
          <w:sz w:val="20"/>
        </w:rPr>
      </w:pPr>
    </w:p>
    <w:p w14:paraId="18F81E32" w14:textId="77777777" w:rsidR="0055400B" w:rsidRDefault="0055400B" w:rsidP="006B6EF3">
      <w:pPr>
        <w:rPr>
          <w:noProof/>
          <w:sz w:val="20"/>
        </w:rPr>
      </w:pPr>
      <w:r w:rsidRPr="00B83E5A">
        <w:rPr>
          <w:noProof/>
          <w:sz w:val="20"/>
        </w:rPr>
        <w:t>S-2620291.1</w:t>
      </w:r>
    </w:p>
    <w:p w14:paraId="01AB1339" w14:textId="2155EEAA" w:rsidR="0055400B" w:rsidRPr="00B83E5A" w:rsidRDefault="0055400B" w:rsidP="006B6EF3">
      <w:pPr>
        <w:rPr>
          <w:sz w:val="20"/>
        </w:rPr>
      </w:pPr>
      <w:r>
        <w:rPr>
          <w:sz w:val="20"/>
        </w:rPr>
        <w:t>S</w:t>
      </w:r>
      <w:r w:rsidR="0004356F">
        <w:rPr>
          <w:sz w:val="20"/>
        </w:rPr>
        <w:t>chaltstation</w:t>
      </w:r>
      <w:r>
        <w:rPr>
          <w:sz w:val="20"/>
        </w:rPr>
        <w:t xml:space="preserve"> </w:t>
      </w:r>
      <w:proofErr w:type="spellStart"/>
      <w:r>
        <w:rPr>
          <w:sz w:val="20"/>
        </w:rPr>
        <w:t>Benkenstrasse</w:t>
      </w:r>
      <w:proofErr w:type="spellEnd"/>
      <w:r>
        <w:rPr>
          <w:sz w:val="20"/>
        </w:rPr>
        <w:t xml:space="preserve"> 254/1D </w:t>
      </w:r>
    </w:p>
    <w:p w14:paraId="1B0D27E2" w14:textId="77777777" w:rsidR="00C86801" w:rsidRDefault="0055400B" w:rsidP="006B6EF3">
      <w:pPr>
        <w:rPr>
          <w:sz w:val="20"/>
        </w:rPr>
      </w:pPr>
      <w:r>
        <w:rPr>
          <w:sz w:val="20"/>
        </w:rPr>
        <w:t>(Primeo-NR.: 53.055)</w:t>
      </w:r>
    </w:p>
    <w:p w14:paraId="30149AC4" w14:textId="0119A23E" w:rsidR="0004356F" w:rsidRDefault="00807071" w:rsidP="001F4C32">
      <w:pPr>
        <w:tabs>
          <w:tab w:val="num" w:pos="567"/>
        </w:tabs>
      </w:pPr>
      <w:r w:rsidRPr="0055486C">
        <w:t xml:space="preserve">- Neubau auf Parzelle 5086 in der Gemeinde </w:t>
      </w:r>
      <w:proofErr w:type="spellStart"/>
      <w:r w:rsidRPr="0055486C">
        <w:t>Witterswil</w:t>
      </w:r>
      <w:proofErr w:type="spellEnd"/>
    </w:p>
    <w:p w14:paraId="44772082" w14:textId="77777777" w:rsidR="00807071" w:rsidRPr="00B83E5A" w:rsidRDefault="00807071" w:rsidP="001F4C32">
      <w:pPr>
        <w:tabs>
          <w:tab w:val="num" w:pos="567"/>
        </w:tabs>
        <w:rPr>
          <w:sz w:val="20"/>
        </w:rPr>
      </w:pPr>
    </w:p>
    <w:p w14:paraId="72926CD7" w14:textId="77777777" w:rsidR="0055400B" w:rsidRPr="00B83E5A" w:rsidRDefault="0055400B" w:rsidP="001F4C32">
      <w:pPr>
        <w:tabs>
          <w:tab w:val="num" w:pos="567"/>
        </w:tabs>
        <w:rPr>
          <w:sz w:val="20"/>
        </w:rPr>
      </w:pPr>
      <w:r w:rsidRPr="00B83E5A">
        <w:rPr>
          <w:sz w:val="20"/>
        </w:rPr>
        <w:t>Koordinaten: 2606250/ 1260182</w:t>
      </w:r>
      <w:r w:rsidRPr="00B83E5A">
        <w:rPr>
          <w:noProof/>
          <w:sz w:val="20"/>
        </w:rPr>
        <w:br/>
      </w:r>
    </w:p>
    <w:p w14:paraId="76666D1D" w14:textId="77777777" w:rsidR="0055400B" w:rsidRDefault="0055400B" w:rsidP="006B6EF3">
      <w:pPr>
        <w:rPr>
          <w:noProof/>
          <w:sz w:val="20"/>
        </w:rPr>
      </w:pPr>
      <w:r w:rsidRPr="00B83E5A">
        <w:rPr>
          <w:noProof/>
          <w:sz w:val="20"/>
        </w:rPr>
        <w:t>S-2620292.1</w:t>
      </w:r>
    </w:p>
    <w:p w14:paraId="5274D8DC" w14:textId="3DE4BE5E" w:rsidR="0055400B" w:rsidRPr="00B83E5A" w:rsidRDefault="0055400B" w:rsidP="006B6EF3">
      <w:pPr>
        <w:rPr>
          <w:sz w:val="20"/>
        </w:rPr>
      </w:pPr>
      <w:r>
        <w:rPr>
          <w:sz w:val="20"/>
        </w:rPr>
        <w:t>T</w:t>
      </w:r>
      <w:r w:rsidR="0004356F">
        <w:rPr>
          <w:sz w:val="20"/>
        </w:rPr>
        <w:t>ransformatorenstation</w:t>
      </w:r>
      <w:r>
        <w:rPr>
          <w:sz w:val="20"/>
        </w:rPr>
        <w:t xml:space="preserve"> </w:t>
      </w:r>
      <w:proofErr w:type="spellStart"/>
      <w:r>
        <w:rPr>
          <w:sz w:val="20"/>
        </w:rPr>
        <w:t>Benkenstrasse</w:t>
      </w:r>
      <w:proofErr w:type="spellEnd"/>
      <w:r>
        <w:rPr>
          <w:sz w:val="20"/>
        </w:rPr>
        <w:t xml:space="preserve"> 254/2 </w:t>
      </w:r>
    </w:p>
    <w:p w14:paraId="67B05C57" w14:textId="77777777" w:rsidR="00C86801" w:rsidRDefault="0055400B" w:rsidP="006B6EF3">
      <w:pPr>
        <w:rPr>
          <w:sz w:val="20"/>
        </w:rPr>
      </w:pPr>
      <w:r>
        <w:rPr>
          <w:sz w:val="20"/>
        </w:rPr>
        <w:t>(Primeo-NR.: 53.060)</w:t>
      </w:r>
    </w:p>
    <w:p w14:paraId="3A548014" w14:textId="2CD75F69" w:rsidR="0004356F" w:rsidRDefault="00807071" w:rsidP="001F4C32">
      <w:pPr>
        <w:tabs>
          <w:tab w:val="num" w:pos="567"/>
        </w:tabs>
      </w:pPr>
      <w:r w:rsidRPr="0055486C">
        <w:t xml:space="preserve">- Neubau auf Parzelle 5086 in der Gemeinde </w:t>
      </w:r>
      <w:proofErr w:type="spellStart"/>
      <w:r w:rsidRPr="0055486C">
        <w:t>Witterswil</w:t>
      </w:r>
      <w:proofErr w:type="spellEnd"/>
    </w:p>
    <w:p w14:paraId="07982445" w14:textId="77777777" w:rsidR="00807071" w:rsidRDefault="00807071" w:rsidP="001F4C32">
      <w:pPr>
        <w:tabs>
          <w:tab w:val="num" w:pos="567"/>
        </w:tabs>
        <w:rPr>
          <w:sz w:val="20"/>
        </w:rPr>
      </w:pPr>
    </w:p>
    <w:p w14:paraId="37E5B6C5" w14:textId="77777777" w:rsidR="0055400B" w:rsidRPr="00B83E5A" w:rsidRDefault="0055400B" w:rsidP="001F4C32">
      <w:pPr>
        <w:tabs>
          <w:tab w:val="num" w:pos="567"/>
        </w:tabs>
        <w:rPr>
          <w:sz w:val="20"/>
        </w:rPr>
      </w:pPr>
      <w:r w:rsidRPr="00B83E5A">
        <w:rPr>
          <w:sz w:val="20"/>
        </w:rPr>
        <w:t>Koordinaten: 2606254/ 1260182</w:t>
      </w:r>
      <w:r w:rsidRPr="00B83E5A">
        <w:rPr>
          <w:noProof/>
          <w:sz w:val="20"/>
        </w:rPr>
        <w:br/>
      </w:r>
    </w:p>
    <w:p w14:paraId="7DAE22CC" w14:textId="77777777" w:rsidR="0055400B" w:rsidRPr="00B83E5A" w:rsidRDefault="0055400B">
      <w:pPr>
        <w:jc w:val="both"/>
        <w:rPr>
          <w:sz w:val="20"/>
        </w:rPr>
      </w:pPr>
    </w:p>
    <w:p w14:paraId="1C79DAB2" w14:textId="77777777" w:rsidR="0055400B" w:rsidRPr="00B83E5A" w:rsidRDefault="0055400B" w:rsidP="001F4C32">
      <w:pPr>
        <w:ind w:left="567" w:hanging="567"/>
        <w:rPr>
          <w:sz w:val="20"/>
        </w:rPr>
      </w:pPr>
      <w:r w:rsidRPr="00B83E5A">
        <w:rPr>
          <w:sz w:val="20"/>
        </w:rPr>
        <w:t xml:space="preserve">Beim Eidgenössischen Starkstrominspektorat hat die </w:t>
      </w:r>
    </w:p>
    <w:p w14:paraId="09C7AD44" w14:textId="77777777" w:rsidR="0055400B" w:rsidRPr="00B83E5A" w:rsidRDefault="0055400B" w:rsidP="001F4C32">
      <w:pPr>
        <w:ind w:left="567" w:hanging="567"/>
        <w:rPr>
          <w:sz w:val="20"/>
        </w:rPr>
      </w:pPr>
    </w:p>
    <w:p w14:paraId="4C4ED1EF" w14:textId="77777777" w:rsidR="0055400B" w:rsidRPr="00B83E5A" w:rsidRDefault="0055400B" w:rsidP="001F4C32">
      <w:pPr>
        <w:rPr>
          <w:noProof/>
          <w:sz w:val="20"/>
        </w:rPr>
      </w:pPr>
      <w:r w:rsidRPr="00B83E5A">
        <w:rPr>
          <w:noProof/>
          <w:sz w:val="20"/>
        </w:rPr>
        <w:t>Primeo Netz</w:t>
      </w:r>
      <w:r w:rsidRPr="00B83E5A">
        <w:rPr>
          <w:sz w:val="20"/>
        </w:rPr>
        <w:t xml:space="preserve"> AG</w:t>
      </w:r>
    </w:p>
    <w:p w14:paraId="06D89B90" w14:textId="77777777" w:rsidR="00C86801" w:rsidRPr="00B83E5A" w:rsidRDefault="0055400B" w:rsidP="001F4C32">
      <w:pPr>
        <w:rPr>
          <w:sz w:val="20"/>
        </w:rPr>
      </w:pPr>
      <w:r w:rsidRPr="00B83E5A">
        <w:rPr>
          <w:sz w:val="20"/>
        </w:rPr>
        <w:t>Weidenstrasse 27</w:t>
      </w:r>
    </w:p>
    <w:p w14:paraId="3ED49FB5" w14:textId="77777777" w:rsidR="0055400B" w:rsidRPr="00B83E5A" w:rsidRDefault="0055400B" w:rsidP="001F4C32">
      <w:pPr>
        <w:rPr>
          <w:noProof/>
          <w:sz w:val="20"/>
        </w:rPr>
      </w:pPr>
      <w:r w:rsidRPr="00B83E5A">
        <w:rPr>
          <w:sz w:val="20"/>
        </w:rPr>
        <w:t>4142 Münchenstein</w:t>
      </w:r>
      <w:r w:rsidRPr="00B83E5A">
        <w:rPr>
          <w:noProof/>
          <w:sz w:val="20"/>
        </w:rPr>
        <w:br/>
      </w:r>
    </w:p>
    <w:p w14:paraId="15BD0008" w14:textId="1715BCFC" w:rsidR="0055400B" w:rsidRPr="00B83E5A" w:rsidRDefault="0055400B" w:rsidP="001F4C32">
      <w:pPr>
        <w:rPr>
          <w:sz w:val="20"/>
        </w:rPr>
      </w:pPr>
      <w:r w:rsidRPr="00B83E5A">
        <w:rPr>
          <w:sz w:val="20"/>
        </w:rPr>
        <w:t xml:space="preserve"> </w:t>
      </w:r>
    </w:p>
    <w:p w14:paraId="0EB6F419" w14:textId="6A008DD1" w:rsidR="0055400B" w:rsidRPr="00B83E5A" w:rsidRDefault="001D5296" w:rsidP="001F4C32">
      <w:pPr>
        <w:ind w:left="567" w:hanging="567"/>
        <w:rPr>
          <w:noProof/>
          <w:sz w:val="20"/>
        </w:rPr>
      </w:pPr>
      <w:sdt>
        <w:sdtPr>
          <w:rPr>
            <w:sz w:val="20"/>
          </w:rPr>
          <w:id w:val="1409063548"/>
          <w:placeholder>
            <w:docPart w:val="11F078180E2647FBB914010FDACACF73"/>
          </w:placeholder>
          <w:dropDownList>
            <w:listItem w:displayText="das oben erwähnte Plangenehmigungsgesuch" w:value="das oben erwähnte Plangenehmigungsgesuch"/>
            <w:listItem w:displayText="die oben erwähnten Plangenehmigungsgesuche" w:value="die oben erwähnten Plangenehmigungsgesuche"/>
          </w:dropDownList>
        </w:sdtPr>
        <w:sdtEndPr/>
        <w:sdtContent>
          <w:r w:rsidR="0004356F">
            <w:rPr>
              <w:sz w:val="20"/>
            </w:rPr>
            <w:t>die oben erwähnten Plangenehmigungsgesuche</w:t>
          </w:r>
        </w:sdtContent>
      </w:sdt>
      <w:r w:rsidR="0055400B" w:rsidRPr="00B83E5A">
        <w:rPr>
          <w:sz w:val="20"/>
        </w:rPr>
        <w:t xml:space="preserve"> eingereicht.</w:t>
      </w:r>
    </w:p>
    <w:p w14:paraId="1BBF179C" w14:textId="77777777" w:rsidR="0055400B" w:rsidRPr="007C26FF" w:rsidRDefault="0055400B" w:rsidP="00861498">
      <w:pPr>
        <w:rPr>
          <w:sz w:val="20"/>
        </w:rPr>
      </w:pPr>
    </w:p>
    <w:p w14:paraId="0CF97BD0" w14:textId="7EAFE091" w:rsidR="0055400B" w:rsidRPr="007C26FF" w:rsidRDefault="0055400B" w:rsidP="00861498">
      <w:pPr>
        <w:rPr>
          <w:sz w:val="20"/>
        </w:rPr>
      </w:pPr>
      <w:r w:rsidRPr="007C26FF">
        <w:rPr>
          <w:sz w:val="20"/>
        </w:rPr>
        <w:t xml:space="preserve">Die Gesuchsunterlagen betreffend das Projekt werden vom </w:t>
      </w:r>
      <w:r w:rsidR="001D5296">
        <w:rPr>
          <w:sz w:val="20"/>
        </w:rPr>
        <w:t xml:space="preserve">4. Mai 2026 </w:t>
      </w:r>
      <w:r w:rsidRPr="007C26FF">
        <w:rPr>
          <w:sz w:val="20"/>
        </w:rPr>
        <w:t xml:space="preserve">bis zum </w:t>
      </w:r>
      <w:r w:rsidR="001D5296">
        <w:rPr>
          <w:sz w:val="20"/>
        </w:rPr>
        <w:t>3. Juni 2026</w:t>
      </w:r>
      <w:r w:rsidRPr="007C26FF">
        <w:rPr>
          <w:sz w:val="20"/>
        </w:rPr>
        <w:t xml:space="preserve"> in der</w:t>
      </w:r>
      <w:r w:rsidR="001D5296">
        <w:rPr>
          <w:sz w:val="20"/>
        </w:rPr>
        <w:t xml:space="preserve"> Gemeindeverwaltung </w:t>
      </w:r>
      <w:proofErr w:type="spellStart"/>
      <w:r w:rsidR="001D5296">
        <w:rPr>
          <w:sz w:val="20"/>
        </w:rPr>
        <w:t>Witterswil</w:t>
      </w:r>
      <w:proofErr w:type="spellEnd"/>
      <w:r w:rsidRPr="007C26FF">
        <w:rPr>
          <w:sz w:val="20"/>
        </w:rPr>
        <w:t xml:space="preserve"> öffentlich aufgelegt.</w:t>
      </w:r>
    </w:p>
    <w:p w14:paraId="5A0FA09F" w14:textId="77777777" w:rsidR="0055400B" w:rsidRPr="007C26FF" w:rsidRDefault="0055400B" w:rsidP="00861498">
      <w:pPr>
        <w:rPr>
          <w:sz w:val="20"/>
        </w:rPr>
      </w:pPr>
    </w:p>
    <w:p w14:paraId="2491C73C" w14:textId="77777777" w:rsidR="0055400B" w:rsidRPr="007C26FF" w:rsidRDefault="0055400B" w:rsidP="00861498">
      <w:pPr>
        <w:rPr>
          <w:sz w:val="20"/>
        </w:rPr>
      </w:pPr>
      <w:r w:rsidRPr="00807071">
        <w:rPr>
          <w:sz w:val="20"/>
        </w:rPr>
        <w:t>Das unterbreitete Gesuch umfasst folgende Ersuchen um Ausnahmegenehmigung(en) / Ausnahmebewilligung(en):</w:t>
      </w:r>
    </w:p>
    <w:p w14:paraId="0795099D" w14:textId="77777777" w:rsidR="0055400B" w:rsidRPr="007C26FF" w:rsidRDefault="0055400B" w:rsidP="00861498">
      <w:pPr>
        <w:rPr>
          <w:sz w:val="20"/>
        </w:rPr>
      </w:pPr>
    </w:p>
    <w:p w14:paraId="1A0F0D67" w14:textId="77777777" w:rsidR="0055400B" w:rsidRPr="00807071" w:rsidRDefault="0055400B" w:rsidP="00730FF1">
      <w:pPr>
        <w:pStyle w:val="Listenabsatz"/>
        <w:numPr>
          <w:ilvl w:val="0"/>
          <w:numId w:val="4"/>
        </w:numPr>
        <w:ind w:left="709"/>
        <w:rPr>
          <w:sz w:val="20"/>
        </w:rPr>
      </w:pPr>
      <w:r w:rsidRPr="00807071">
        <w:rPr>
          <w:sz w:val="20"/>
        </w:rPr>
        <w:t xml:space="preserve">Ausnahmegenehmigung betreffend Gewässerschutzbereiche im Sinne von Art. 19 Abs. 2 des </w:t>
      </w:r>
      <w:r w:rsidRPr="00807071">
        <w:rPr>
          <w:bCs/>
          <w:sz w:val="20"/>
        </w:rPr>
        <w:t>Bundesgesetzes über den Schutz der Gewässer</w:t>
      </w:r>
      <w:r w:rsidRPr="00807071">
        <w:rPr>
          <w:sz w:val="20"/>
        </w:rPr>
        <w:t xml:space="preserve"> (GSchG; SR 814.20)</w:t>
      </w:r>
    </w:p>
    <w:p w14:paraId="6311FFA2" w14:textId="77777777" w:rsidR="0055400B" w:rsidRPr="007C26FF" w:rsidRDefault="0055400B" w:rsidP="00861498">
      <w:pPr>
        <w:rPr>
          <w:sz w:val="20"/>
        </w:rPr>
      </w:pPr>
    </w:p>
    <w:p w14:paraId="4488C590" w14:textId="6CE3DCFE" w:rsidR="0055400B" w:rsidRPr="007C26FF" w:rsidRDefault="0055400B" w:rsidP="00BE61E7">
      <w:pPr>
        <w:rPr>
          <w:sz w:val="20"/>
        </w:rPr>
      </w:pPr>
      <w:r w:rsidRPr="007C26FF">
        <w:rPr>
          <w:sz w:val="20"/>
        </w:rPr>
        <w:t xml:space="preserve">Die aufgelegten Unterlagen stehen während der Auflagefrist ebenfalls auf </w:t>
      </w:r>
      <w:hyperlink r:id="rId8" w:history="1">
        <w:r w:rsidR="0004356F" w:rsidRPr="00DE0AD5">
          <w:rPr>
            <w:rStyle w:val="Hyperlink"/>
            <w:sz w:val="20"/>
          </w:rPr>
          <w:t>https://esti-consultation.ch/pub/7055/f589a8233b</w:t>
        </w:r>
      </w:hyperlink>
      <w:r w:rsidR="0004356F">
        <w:rPr>
          <w:sz w:val="20"/>
        </w:rPr>
        <w:t xml:space="preserve"> </w:t>
      </w:r>
      <w:r w:rsidRPr="007C26FF">
        <w:rPr>
          <w:sz w:val="20"/>
        </w:rPr>
        <w:t xml:space="preserve">online zur Einsicht zur Verfügung. </w:t>
      </w:r>
    </w:p>
    <w:p w14:paraId="4E100BBD" w14:textId="77777777" w:rsidR="0055400B" w:rsidRPr="007C26FF" w:rsidRDefault="0055400B" w:rsidP="00BE61E7">
      <w:pPr>
        <w:rPr>
          <w:sz w:val="20"/>
        </w:rPr>
      </w:pPr>
    </w:p>
    <w:p w14:paraId="16364CF4" w14:textId="77777777" w:rsidR="0004356F" w:rsidRDefault="0004356F" w:rsidP="0004356F">
      <w:pPr>
        <w:pStyle w:val="StandardWeb"/>
      </w:pPr>
      <w:r>
        <w:rPr>
          <w:noProof/>
        </w:rPr>
        <w:drawing>
          <wp:inline distT="0" distB="0" distL="0" distR="0" wp14:anchorId="3C32E882" wp14:editId="0864615B">
            <wp:extent cx="699453" cy="699453"/>
            <wp:effectExtent l="0" t="0" r="5715" b="571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5628" cy="705628"/>
                    </a:xfrm>
                    <a:prstGeom prst="rect">
                      <a:avLst/>
                    </a:prstGeom>
                    <a:noFill/>
                    <a:ln>
                      <a:noFill/>
                    </a:ln>
                  </pic:spPr>
                </pic:pic>
              </a:graphicData>
            </a:graphic>
          </wp:inline>
        </w:drawing>
      </w:r>
    </w:p>
    <w:p w14:paraId="6F122B20" w14:textId="77777777" w:rsidR="0055400B" w:rsidRPr="007C26FF" w:rsidRDefault="0055400B" w:rsidP="00BE61E7">
      <w:pPr>
        <w:rPr>
          <w:sz w:val="20"/>
        </w:rPr>
      </w:pPr>
    </w:p>
    <w:p w14:paraId="270D516E" w14:textId="77777777" w:rsidR="0055400B" w:rsidRPr="007C26FF" w:rsidRDefault="0055400B" w:rsidP="00BE61E7">
      <w:pPr>
        <w:rPr>
          <w:sz w:val="20"/>
        </w:rPr>
      </w:pPr>
      <w:r w:rsidRPr="007C26FF">
        <w:rPr>
          <w:sz w:val="20"/>
        </w:rPr>
        <w:t>Massgebend sind allein die in der oben genannten Gemeinde aufgelegten Unterlagen.</w:t>
      </w:r>
    </w:p>
    <w:p w14:paraId="44F9A487" w14:textId="77777777" w:rsidR="0055400B" w:rsidRPr="007C26FF" w:rsidRDefault="0055400B" w:rsidP="00861498">
      <w:pPr>
        <w:rPr>
          <w:sz w:val="20"/>
        </w:rPr>
      </w:pPr>
    </w:p>
    <w:p w14:paraId="3829B865" w14:textId="77777777" w:rsidR="0055400B" w:rsidRPr="007C26FF" w:rsidRDefault="0055400B" w:rsidP="00861498">
      <w:pPr>
        <w:rPr>
          <w:sz w:val="20"/>
        </w:rPr>
      </w:pPr>
      <w:r w:rsidRPr="007C26FF">
        <w:rPr>
          <w:sz w:val="20"/>
        </w:rPr>
        <w:t>Die öffentliche Auflage hat den Enteignungsbann nach den Artikeln 42-44 des Enteignungsgesetzes (EntG; SR 711) zur Folge.</w:t>
      </w:r>
      <w:r w:rsidRPr="007C26FF">
        <w:t xml:space="preserve"> </w:t>
      </w:r>
      <w:r w:rsidRPr="007C26FF">
        <w:rPr>
          <w:sz w:val="20"/>
        </w:rPr>
        <w:t xml:space="preserve">Wird durch die Enteignung in Miet- und Pachtverträge eingegriffen, die nicht im Grundbuch vorgemerkt sind, so haben die Vermieter und Verpächter ihren Mietern und Pächtern sofort nach Empfang der persönlichen Anzeige davon Mitteilung zu machen und den Enteigner über solche Miet- und Pachtverhältnisse in Kenntnis zu setzen (Art. 32 Abs. 1 EntG). </w:t>
      </w:r>
    </w:p>
    <w:p w14:paraId="3393BD01" w14:textId="77777777" w:rsidR="0055400B" w:rsidRPr="007C26FF" w:rsidRDefault="0055400B" w:rsidP="00861498">
      <w:pPr>
        <w:rPr>
          <w:sz w:val="20"/>
        </w:rPr>
      </w:pPr>
    </w:p>
    <w:p w14:paraId="45C69FB0" w14:textId="77777777" w:rsidR="0055400B" w:rsidRPr="007C26FF" w:rsidRDefault="0055400B" w:rsidP="006B59F1">
      <w:pPr>
        <w:rPr>
          <w:sz w:val="20"/>
        </w:rPr>
      </w:pPr>
      <w:r w:rsidRPr="007C26FF">
        <w:rPr>
          <w:sz w:val="20"/>
        </w:rPr>
        <w:t xml:space="preserve">Wer nach den Vorschriften des Verwaltungsverfahrensgesetzes (VwVG; SR 172.021) Partei ist, kann während der Auflagefrist beim </w:t>
      </w:r>
      <w:r w:rsidRPr="007C26FF">
        <w:rPr>
          <w:b/>
          <w:sz w:val="20"/>
        </w:rPr>
        <w:t>Eidgenössischen Starkstrominspektorat, Planvorlagen, Luppmenstrasse 1, 8320 Fehraltorf</w:t>
      </w:r>
      <w:r w:rsidRPr="007C26FF">
        <w:rPr>
          <w:sz w:val="20"/>
        </w:rPr>
        <w:t xml:space="preserve">, Einsprache erheben. [Diese Einsprache kann entweder schriftlich oder elektronisch eingereicht werden. Im letzteren Fall muss die Einsprache die Vorgaben zu den elektronischen Eingaben erfüllen und unter anderem mit einer qualifizierten elektronischen Unterschrift versehen sein (vgl. Art. 5 bis 7 der </w:t>
      </w:r>
      <w:r w:rsidRPr="007C26FF">
        <w:rPr>
          <w:bCs/>
          <w:sz w:val="20"/>
        </w:rPr>
        <w:t>Verordnung über die elektronische Übermittlung im Rahmen eines Verwaltungsverfahrens [SR</w:t>
      </w:r>
      <w:r w:rsidRPr="007C26FF">
        <w:rPr>
          <w:sz w:val="20"/>
        </w:rPr>
        <w:t xml:space="preserve"> 172.021.2]). Wer innert Frist keine Einsprache erhebt, ist vom weiteren Verfahren ausgeschlossen.</w:t>
      </w:r>
    </w:p>
    <w:p w14:paraId="6FE8F1FC" w14:textId="77777777" w:rsidR="0055400B" w:rsidRPr="007C26FF" w:rsidRDefault="0055400B" w:rsidP="006B59F1">
      <w:pPr>
        <w:rPr>
          <w:sz w:val="20"/>
        </w:rPr>
      </w:pPr>
    </w:p>
    <w:p w14:paraId="56984296" w14:textId="77777777" w:rsidR="0055400B" w:rsidRPr="007C26FF" w:rsidRDefault="0055400B" w:rsidP="006B59F1">
      <w:pPr>
        <w:rPr>
          <w:sz w:val="20"/>
        </w:rPr>
      </w:pPr>
      <w:r w:rsidRPr="007C26FF">
        <w:rPr>
          <w:sz w:val="20"/>
        </w:rPr>
        <w:t>Während derselben Auflagefrist kann, wer nach den Vorschriften des EntG Partei ist, sämtliche Begehren nach Artikel 33 EntG geltend machen. Diese sind im Wesentlichen:</w:t>
      </w:r>
    </w:p>
    <w:p w14:paraId="2A3F6004" w14:textId="77777777" w:rsidR="0055400B" w:rsidRPr="007C26FF" w:rsidRDefault="0055400B" w:rsidP="006B59F1">
      <w:pPr>
        <w:rPr>
          <w:sz w:val="20"/>
        </w:rPr>
      </w:pPr>
    </w:p>
    <w:p w14:paraId="5C534607" w14:textId="77777777" w:rsidR="0055400B" w:rsidRPr="007C26FF" w:rsidRDefault="0055400B" w:rsidP="00BA2D96">
      <w:pPr>
        <w:pStyle w:val="Listenabsatz"/>
        <w:numPr>
          <w:ilvl w:val="0"/>
          <w:numId w:val="3"/>
        </w:numPr>
        <w:rPr>
          <w:sz w:val="20"/>
        </w:rPr>
      </w:pPr>
      <w:r w:rsidRPr="007C26FF">
        <w:rPr>
          <w:sz w:val="20"/>
        </w:rPr>
        <w:t>Einsprachen gegen die Enteignung;</w:t>
      </w:r>
    </w:p>
    <w:p w14:paraId="01B26CD0" w14:textId="77777777" w:rsidR="0055400B" w:rsidRPr="007C26FF" w:rsidRDefault="0055400B" w:rsidP="00B550DD">
      <w:pPr>
        <w:pStyle w:val="Listenabsatz"/>
        <w:numPr>
          <w:ilvl w:val="0"/>
          <w:numId w:val="3"/>
        </w:numPr>
        <w:rPr>
          <w:sz w:val="20"/>
        </w:rPr>
      </w:pPr>
      <w:r w:rsidRPr="007C26FF">
        <w:rPr>
          <w:sz w:val="20"/>
        </w:rPr>
        <w:t>Begehren nach den Artikeln 7–10 EntG;</w:t>
      </w:r>
    </w:p>
    <w:p w14:paraId="35051B1D" w14:textId="77777777" w:rsidR="0055400B" w:rsidRPr="007C26FF" w:rsidRDefault="0055400B" w:rsidP="006B59F1">
      <w:pPr>
        <w:pStyle w:val="Listenabsatz"/>
        <w:numPr>
          <w:ilvl w:val="0"/>
          <w:numId w:val="3"/>
        </w:numPr>
        <w:rPr>
          <w:sz w:val="20"/>
        </w:rPr>
      </w:pPr>
      <w:r w:rsidRPr="007C26FF">
        <w:rPr>
          <w:sz w:val="20"/>
        </w:rPr>
        <w:t>Begehren um Sachleistung (Art. 18 EntG);</w:t>
      </w:r>
    </w:p>
    <w:p w14:paraId="1FEE002E" w14:textId="77777777" w:rsidR="0055400B" w:rsidRPr="007C26FF" w:rsidRDefault="0055400B" w:rsidP="006B59F1">
      <w:pPr>
        <w:pStyle w:val="Listenabsatz"/>
        <w:numPr>
          <w:ilvl w:val="0"/>
          <w:numId w:val="3"/>
        </w:numPr>
        <w:rPr>
          <w:sz w:val="20"/>
        </w:rPr>
      </w:pPr>
      <w:r w:rsidRPr="007C26FF">
        <w:rPr>
          <w:sz w:val="20"/>
        </w:rPr>
        <w:t>Begehren um Ausdehnung der Enteignung (Art. 12 EntG);</w:t>
      </w:r>
    </w:p>
    <w:p w14:paraId="0889AA9F" w14:textId="77777777" w:rsidR="0055400B" w:rsidRPr="007C26FF" w:rsidRDefault="0055400B" w:rsidP="006B59F1">
      <w:pPr>
        <w:pStyle w:val="Listenabsatz"/>
        <w:numPr>
          <w:ilvl w:val="0"/>
          <w:numId w:val="3"/>
        </w:numPr>
        <w:rPr>
          <w:sz w:val="20"/>
        </w:rPr>
      </w:pPr>
      <w:r w:rsidRPr="007C26FF">
        <w:rPr>
          <w:sz w:val="20"/>
        </w:rPr>
        <w:t>die geforderte Enteignungsentschädigung.</w:t>
      </w:r>
    </w:p>
    <w:p w14:paraId="24635B4C" w14:textId="77777777" w:rsidR="0055400B" w:rsidRPr="007C26FF" w:rsidRDefault="0055400B" w:rsidP="00861498">
      <w:pPr>
        <w:rPr>
          <w:sz w:val="20"/>
        </w:rPr>
      </w:pPr>
    </w:p>
    <w:p w14:paraId="12B23BAB" w14:textId="77777777" w:rsidR="0055400B" w:rsidRPr="007C26FF" w:rsidRDefault="0055400B" w:rsidP="00861498">
      <w:pPr>
        <w:rPr>
          <w:sz w:val="20"/>
        </w:rPr>
      </w:pPr>
      <w:r w:rsidRPr="007C26FF">
        <w:rPr>
          <w:sz w:val="20"/>
        </w:rPr>
        <w:t>Zur Anmeldung von Forderungen innerhalb der Einsprachefrist sind auch die Mieter und Pächter sowie die Dienstbarkeitsberechtigten und die Gläubiger aus vorgemerkten persönlichen Rechten verpflichtet. Pfandrechte und Grundlasten, die auf einem in Anspruch genommenen Grundstück haften, sind nicht anzumelden, Nutzniessungsrechte nur, soweit behauptet wird, aus dem Entzuge des Nutzniessungsgegenstandes entstehe Schaden.</w:t>
      </w:r>
    </w:p>
    <w:p w14:paraId="5AA7C66B" w14:textId="77777777" w:rsidR="0055400B" w:rsidRDefault="0055400B" w:rsidP="00861498">
      <w:pPr>
        <w:rPr>
          <w:sz w:val="20"/>
        </w:rPr>
      </w:pPr>
    </w:p>
    <w:p w14:paraId="6C685183" w14:textId="77777777" w:rsidR="0004356F" w:rsidRDefault="0004356F" w:rsidP="00861498">
      <w:pPr>
        <w:rPr>
          <w:sz w:val="20"/>
        </w:rPr>
      </w:pPr>
    </w:p>
    <w:p w14:paraId="59D7CA96" w14:textId="77777777" w:rsidR="0004356F" w:rsidRPr="007C26FF" w:rsidRDefault="0004356F" w:rsidP="00861498">
      <w:pPr>
        <w:rPr>
          <w:sz w:val="20"/>
        </w:rPr>
      </w:pPr>
    </w:p>
    <w:p w14:paraId="7173D2A8" w14:textId="77777777" w:rsidR="0055400B" w:rsidRPr="007C26FF" w:rsidRDefault="0055400B" w:rsidP="00861498">
      <w:pPr>
        <w:rPr>
          <w:sz w:val="20"/>
        </w:rPr>
      </w:pPr>
      <w:r w:rsidRPr="007C26FF">
        <w:rPr>
          <w:sz w:val="20"/>
        </w:rPr>
        <w:t>Eidgenössisches Starkstrominspektorat</w:t>
      </w:r>
    </w:p>
    <w:p w14:paraId="0365646E" w14:textId="77777777" w:rsidR="0055400B" w:rsidRPr="007C26FF" w:rsidRDefault="0055400B" w:rsidP="00861498">
      <w:pPr>
        <w:rPr>
          <w:sz w:val="20"/>
        </w:rPr>
      </w:pPr>
      <w:r w:rsidRPr="007C26FF">
        <w:rPr>
          <w:sz w:val="20"/>
        </w:rPr>
        <w:t>Planvorlagen</w:t>
      </w:r>
    </w:p>
    <w:p w14:paraId="63CA8AED" w14:textId="77777777" w:rsidR="0055400B" w:rsidRPr="007C26FF" w:rsidRDefault="0055400B" w:rsidP="00861498">
      <w:pPr>
        <w:rPr>
          <w:sz w:val="20"/>
        </w:rPr>
      </w:pPr>
      <w:r w:rsidRPr="007C26FF">
        <w:rPr>
          <w:sz w:val="20"/>
        </w:rPr>
        <w:t>Luppmenstrasse 1</w:t>
      </w:r>
    </w:p>
    <w:p w14:paraId="6C40A46D" w14:textId="77777777" w:rsidR="0055400B" w:rsidRPr="007C26FF" w:rsidRDefault="0055400B" w:rsidP="00861498">
      <w:pPr>
        <w:rPr>
          <w:sz w:val="20"/>
        </w:rPr>
      </w:pPr>
      <w:r w:rsidRPr="007C26FF">
        <w:rPr>
          <w:sz w:val="20"/>
        </w:rPr>
        <w:t>8320 Fehraltorf</w:t>
      </w:r>
    </w:p>
    <w:p w14:paraId="41AD95B8" w14:textId="3C47127D" w:rsidR="0055400B" w:rsidRPr="007C26FF" w:rsidRDefault="0055400B" w:rsidP="005246A4">
      <w:pPr>
        <w:tabs>
          <w:tab w:val="left" w:pos="426"/>
        </w:tabs>
        <w:jc w:val="both"/>
        <w:rPr>
          <w:b/>
          <w:sz w:val="20"/>
        </w:rPr>
      </w:pPr>
    </w:p>
    <w:sectPr w:rsidR="0055400B" w:rsidRPr="007C26FF">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722A" w14:textId="77777777" w:rsidR="004554FD" w:rsidRDefault="004554FD">
      <w:r>
        <w:separator/>
      </w:r>
    </w:p>
  </w:endnote>
  <w:endnote w:type="continuationSeparator" w:id="0">
    <w:p w14:paraId="72DCF39A" w14:textId="77777777" w:rsidR="004554FD" w:rsidRDefault="0045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C3B9" w14:textId="77777777" w:rsidR="0055400B" w:rsidRPr="00626024" w:rsidRDefault="0055400B">
    <w:pPr>
      <w:pStyle w:val="Fuzeile"/>
      <w:rPr>
        <w:color w:val="A6A6A6" w:themeColor="background1" w:themeShade="A6"/>
        <w:sz w:val="12"/>
        <w:szCs w:val="12"/>
      </w:rPr>
    </w:pPr>
    <w:r w:rsidRPr="00784802">
      <w:rPr>
        <w:sz w:val="18"/>
        <w:szCs w:val="18"/>
      </w:rPr>
      <w:t xml:space="preserve">Seite </w:t>
    </w:r>
    <w:r w:rsidRPr="00784802">
      <w:rPr>
        <w:rStyle w:val="Seitenzahl"/>
        <w:sz w:val="18"/>
        <w:szCs w:val="18"/>
      </w:rPr>
      <w:fldChar w:fldCharType="begin"/>
    </w:r>
    <w:r w:rsidRPr="00784802">
      <w:rPr>
        <w:rStyle w:val="Seitenzahl"/>
        <w:sz w:val="18"/>
        <w:szCs w:val="18"/>
      </w:rPr>
      <w:instrText xml:space="preserve"> PAGE </w:instrText>
    </w:r>
    <w:r w:rsidRPr="00784802">
      <w:rPr>
        <w:rStyle w:val="Seitenzahl"/>
        <w:sz w:val="18"/>
        <w:szCs w:val="18"/>
      </w:rPr>
      <w:fldChar w:fldCharType="separate"/>
    </w:r>
    <w:r w:rsidRPr="00784802">
      <w:rPr>
        <w:rStyle w:val="Seitenzahl"/>
        <w:sz w:val="18"/>
        <w:szCs w:val="18"/>
      </w:rPr>
      <w:t>2</w:t>
    </w:r>
    <w:r w:rsidRPr="00784802">
      <w:rPr>
        <w:rStyle w:val="Seitenzahl"/>
        <w:sz w:val="18"/>
        <w:szCs w:val="18"/>
      </w:rPr>
      <w:fldChar w:fldCharType="end"/>
    </w:r>
    <w:r w:rsidRPr="00784802">
      <w:rPr>
        <w:rStyle w:val="Seitenzahl"/>
        <w:sz w:val="18"/>
        <w:szCs w:val="18"/>
      </w:rPr>
      <w:t xml:space="preserve"> von </w:t>
    </w:r>
    <w:r w:rsidRPr="00784802">
      <w:rPr>
        <w:rStyle w:val="Seitenzahl"/>
        <w:sz w:val="18"/>
        <w:szCs w:val="18"/>
      </w:rPr>
      <w:fldChar w:fldCharType="begin"/>
    </w:r>
    <w:r w:rsidRPr="00784802">
      <w:rPr>
        <w:rStyle w:val="Seitenzahl"/>
        <w:sz w:val="18"/>
        <w:szCs w:val="18"/>
      </w:rPr>
      <w:instrText xml:space="preserve"> NUMPAGES </w:instrText>
    </w:r>
    <w:r w:rsidRPr="00784802">
      <w:rPr>
        <w:rStyle w:val="Seitenzahl"/>
        <w:sz w:val="18"/>
        <w:szCs w:val="18"/>
      </w:rPr>
      <w:fldChar w:fldCharType="separate"/>
    </w:r>
    <w:r w:rsidRPr="00784802">
      <w:rPr>
        <w:rStyle w:val="Seitenzahl"/>
        <w:sz w:val="18"/>
        <w:szCs w:val="18"/>
      </w:rPr>
      <w:t>2</w:t>
    </w:r>
    <w:r w:rsidRPr="00784802">
      <w:rPr>
        <w:rStyle w:val="Seitenzahl"/>
        <w:sz w:val="18"/>
        <w:szCs w:val="18"/>
      </w:rPr>
      <w:fldChar w:fldCharType="end"/>
    </w:r>
    <w:r>
      <w:rPr>
        <w:rStyle w:val="Seitenzahl"/>
        <w:sz w:val="18"/>
        <w:szCs w:val="18"/>
      </w:rPr>
      <w:tab/>
    </w:r>
    <w:r>
      <w:rPr>
        <w:rStyle w:val="Seitenzahl"/>
        <w:sz w:val="18"/>
        <w:szCs w:val="18"/>
      </w:rPr>
      <w:tab/>
    </w:r>
    <w:r w:rsidRPr="00626024">
      <w:rPr>
        <w:rStyle w:val="Seitenzahl"/>
        <w:color w:val="A6A6A6" w:themeColor="background1" w:themeShade="A6"/>
        <w:sz w:val="12"/>
        <w:szCs w:val="12"/>
      </w:rPr>
      <w:t>PV51-Publikation_mit_UVB-d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9A305" w14:textId="77777777" w:rsidR="004554FD" w:rsidRDefault="004554FD">
      <w:r>
        <w:separator/>
      </w:r>
    </w:p>
  </w:footnote>
  <w:footnote w:type="continuationSeparator" w:id="0">
    <w:p w14:paraId="23A5C9AE" w14:textId="77777777" w:rsidR="004554FD" w:rsidRDefault="00455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2087"/>
    <w:multiLevelType w:val="hybridMultilevel"/>
    <w:tmpl w:val="D6120B7E"/>
    <w:lvl w:ilvl="0" w:tplc="AD9A6F28">
      <w:start w:val="1"/>
      <w:numFmt w:val="lowerLetter"/>
      <w:lvlText w:val="%1."/>
      <w:lvlJc w:val="left"/>
      <w:pPr>
        <w:ind w:left="720" w:hanging="360"/>
      </w:pPr>
      <w:rPr>
        <w:rFonts w:hint="default"/>
      </w:rPr>
    </w:lvl>
    <w:lvl w:ilvl="1" w:tplc="DB18E14C" w:tentative="1">
      <w:start w:val="1"/>
      <w:numFmt w:val="lowerLetter"/>
      <w:lvlText w:val="%2."/>
      <w:lvlJc w:val="left"/>
      <w:pPr>
        <w:ind w:left="1440" w:hanging="360"/>
      </w:pPr>
    </w:lvl>
    <w:lvl w:ilvl="2" w:tplc="D13C90A0" w:tentative="1">
      <w:start w:val="1"/>
      <w:numFmt w:val="lowerRoman"/>
      <w:lvlText w:val="%3."/>
      <w:lvlJc w:val="right"/>
      <w:pPr>
        <w:ind w:left="2160" w:hanging="180"/>
      </w:pPr>
    </w:lvl>
    <w:lvl w:ilvl="3" w:tplc="BEC4D49A" w:tentative="1">
      <w:start w:val="1"/>
      <w:numFmt w:val="decimal"/>
      <w:lvlText w:val="%4."/>
      <w:lvlJc w:val="left"/>
      <w:pPr>
        <w:ind w:left="2880" w:hanging="360"/>
      </w:pPr>
    </w:lvl>
    <w:lvl w:ilvl="4" w:tplc="B6186576" w:tentative="1">
      <w:start w:val="1"/>
      <w:numFmt w:val="lowerLetter"/>
      <w:lvlText w:val="%5."/>
      <w:lvlJc w:val="left"/>
      <w:pPr>
        <w:ind w:left="3600" w:hanging="360"/>
      </w:pPr>
    </w:lvl>
    <w:lvl w:ilvl="5" w:tplc="B9E407DC" w:tentative="1">
      <w:start w:val="1"/>
      <w:numFmt w:val="lowerRoman"/>
      <w:lvlText w:val="%6."/>
      <w:lvlJc w:val="right"/>
      <w:pPr>
        <w:ind w:left="4320" w:hanging="180"/>
      </w:pPr>
    </w:lvl>
    <w:lvl w:ilvl="6" w:tplc="BCBC2858" w:tentative="1">
      <w:start w:val="1"/>
      <w:numFmt w:val="decimal"/>
      <w:lvlText w:val="%7."/>
      <w:lvlJc w:val="left"/>
      <w:pPr>
        <w:ind w:left="5040" w:hanging="360"/>
      </w:pPr>
    </w:lvl>
    <w:lvl w:ilvl="7" w:tplc="32DEF1CA" w:tentative="1">
      <w:start w:val="1"/>
      <w:numFmt w:val="lowerLetter"/>
      <w:lvlText w:val="%8."/>
      <w:lvlJc w:val="left"/>
      <w:pPr>
        <w:ind w:left="5760" w:hanging="360"/>
      </w:pPr>
    </w:lvl>
    <w:lvl w:ilvl="8" w:tplc="731EC2E6" w:tentative="1">
      <w:start w:val="1"/>
      <w:numFmt w:val="lowerRoman"/>
      <w:lvlText w:val="%9."/>
      <w:lvlJc w:val="right"/>
      <w:pPr>
        <w:ind w:left="6480" w:hanging="180"/>
      </w:pPr>
    </w:lvl>
  </w:abstractNum>
  <w:abstractNum w:abstractNumId="1" w15:restartNumberingAfterBreak="0">
    <w:nsid w:val="14C75A36"/>
    <w:multiLevelType w:val="hybridMultilevel"/>
    <w:tmpl w:val="251627B6"/>
    <w:lvl w:ilvl="0" w:tplc="16BCAC74">
      <w:start w:val="1"/>
      <w:numFmt w:val="lowerLetter"/>
      <w:lvlText w:val="%1."/>
      <w:lvlJc w:val="left"/>
      <w:pPr>
        <w:tabs>
          <w:tab w:val="num" w:pos="720"/>
        </w:tabs>
        <w:ind w:left="720" w:hanging="360"/>
      </w:pPr>
    </w:lvl>
    <w:lvl w:ilvl="1" w:tplc="622A7EBE" w:tentative="1">
      <w:start w:val="1"/>
      <w:numFmt w:val="lowerLetter"/>
      <w:lvlText w:val="%2."/>
      <w:lvlJc w:val="left"/>
      <w:pPr>
        <w:tabs>
          <w:tab w:val="num" w:pos="1440"/>
        </w:tabs>
        <w:ind w:left="1440" w:hanging="360"/>
      </w:pPr>
    </w:lvl>
    <w:lvl w:ilvl="2" w:tplc="BC129E8A" w:tentative="1">
      <w:start w:val="1"/>
      <w:numFmt w:val="lowerRoman"/>
      <w:lvlText w:val="%3."/>
      <w:lvlJc w:val="right"/>
      <w:pPr>
        <w:tabs>
          <w:tab w:val="num" w:pos="2160"/>
        </w:tabs>
        <w:ind w:left="2160" w:hanging="180"/>
      </w:pPr>
    </w:lvl>
    <w:lvl w:ilvl="3" w:tplc="8AD6A6AE" w:tentative="1">
      <w:start w:val="1"/>
      <w:numFmt w:val="decimal"/>
      <w:lvlText w:val="%4."/>
      <w:lvlJc w:val="left"/>
      <w:pPr>
        <w:tabs>
          <w:tab w:val="num" w:pos="2880"/>
        </w:tabs>
        <w:ind w:left="2880" w:hanging="360"/>
      </w:pPr>
    </w:lvl>
    <w:lvl w:ilvl="4" w:tplc="ECC4CD30" w:tentative="1">
      <w:start w:val="1"/>
      <w:numFmt w:val="lowerLetter"/>
      <w:lvlText w:val="%5."/>
      <w:lvlJc w:val="left"/>
      <w:pPr>
        <w:tabs>
          <w:tab w:val="num" w:pos="3600"/>
        </w:tabs>
        <w:ind w:left="3600" w:hanging="360"/>
      </w:pPr>
    </w:lvl>
    <w:lvl w:ilvl="5" w:tplc="67E2A28C" w:tentative="1">
      <w:start w:val="1"/>
      <w:numFmt w:val="lowerRoman"/>
      <w:lvlText w:val="%6."/>
      <w:lvlJc w:val="right"/>
      <w:pPr>
        <w:tabs>
          <w:tab w:val="num" w:pos="4320"/>
        </w:tabs>
        <w:ind w:left="4320" w:hanging="180"/>
      </w:pPr>
    </w:lvl>
    <w:lvl w:ilvl="6" w:tplc="65169766" w:tentative="1">
      <w:start w:val="1"/>
      <w:numFmt w:val="decimal"/>
      <w:lvlText w:val="%7."/>
      <w:lvlJc w:val="left"/>
      <w:pPr>
        <w:tabs>
          <w:tab w:val="num" w:pos="5040"/>
        </w:tabs>
        <w:ind w:left="5040" w:hanging="360"/>
      </w:pPr>
    </w:lvl>
    <w:lvl w:ilvl="7" w:tplc="CF188C2A" w:tentative="1">
      <w:start w:val="1"/>
      <w:numFmt w:val="lowerLetter"/>
      <w:lvlText w:val="%8."/>
      <w:lvlJc w:val="left"/>
      <w:pPr>
        <w:tabs>
          <w:tab w:val="num" w:pos="5760"/>
        </w:tabs>
        <w:ind w:left="5760" w:hanging="360"/>
      </w:pPr>
    </w:lvl>
    <w:lvl w:ilvl="8" w:tplc="9AF2B328" w:tentative="1">
      <w:start w:val="1"/>
      <w:numFmt w:val="lowerRoman"/>
      <w:lvlText w:val="%9."/>
      <w:lvlJc w:val="right"/>
      <w:pPr>
        <w:tabs>
          <w:tab w:val="num" w:pos="6480"/>
        </w:tabs>
        <w:ind w:left="6480" w:hanging="180"/>
      </w:pPr>
    </w:lvl>
  </w:abstractNum>
  <w:abstractNum w:abstractNumId="2" w15:restartNumberingAfterBreak="0">
    <w:nsid w:val="25B722C0"/>
    <w:multiLevelType w:val="hybridMultilevel"/>
    <w:tmpl w:val="4D68E50E"/>
    <w:lvl w:ilvl="0" w:tplc="8DB8393A">
      <w:numFmt w:val="bullet"/>
      <w:lvlText w:val="-"/>
      <w:lvlJc w:val="left"/>
      <w:pPr>
        <w:ind w:left="720" w:hanging="360"/>
      </w:pPr>
      <w:rPr>
        <w:rFonts w:ascii="Arial" w:eastAsia="Times New Roman" w:hAnsi="Arial" w:cs="Arial" w:hint="default"/>
      </w:rPr>
    </w:lvl>
    <w:lvl w:ilvl="1" w:tplc="D03624A0" w:tentative="1">
      <w:start w:val="1"/>
      <w:numFmt w:val="bullet"/>
      <w:lvlText w:val="o"/>
      <w:lvlJc w:val="left"/>
      <w:pPr>
        <w:ind w:left="1440" w:hanging="360"/>
      </w:pPr>
      <w:rPr>
        <w:rFonts w:ascii="Courier New" w:hAnsi="Courier New" w:cs="Courier New" w:hint="default"/>
      </w:rPr>
    </w:lvl>
    <w:lvl w:ilvl="2" w:tplc="8A429E30" w:tentative="1">
      <w:start w:val="1"/>
      <w:numFmt w:val="bullet"/>
      <w:lvlText w:val=""/>
      <w:lvlJc w:val="left"/>
      <w:pPr>
        <w:ind w:left="2160" w:hanging="360"/>
      </w:pPr>
      <w:rPr>
        <w:rFonts w:ascii="Wingdings" w:hAnsi="Wingdings" w:hint="default"/>
      </w:rPr>
    </w:lvl>
    <w:lvl w:ilvl="3" w:tplc="20AE2818" w:tentative="1">
      <w:start w:val="1"/>
      <w:numFmt w:val="bullet"/>
      <w:lvlText w:val=""/>
      <w:lvlJc w:val="left"/>
      <w:pPr>
        <w:ind w:left="2880" w:hanging="360"/>
      </w:pPr>
      <w:rPr>
        <w:rFonts w:ascii="Symbol" w:hAnsi="Symbol" w:hint="default"/>
      </w:rPr>
    </w:lvl>
    <w:lvl w:ilvl="4" w:tplc="7626FA6E" w:tentative="1">
      <w:start w:val="1"/>
      <w:numFmt w:val="bullet"/>
      <w:lvlText w:val="o"/>
      <w:lvlJc w:val="left"/>
      <w:pPr>
        <w:ind w:left="3600" w:hanging="360"/>
      </w:pPr>
      <w:rPr>
        <w:rFonts w:ascii="Courier New" w:hAnsi="Courier New" w:cs="Courier New" w:hint="default"/>
      </w:rPr>
    </w:lvl>
    <w:lvl w:ilvl="5" w:tplc="DF5A1AE2" w:tentative="1">
      <w:start w:val="1"/>
      <w:numFmt w:val="bullet"/>
      <w:lvlText w:val=""/>
      <w:lvlJc w:val="left"/>
      <w:pPr>
        <w:ind w:left="4320" w:hanging="360"/>
      </w:pPr>
      <w:rPr>
        <w:rFonts w:ascii="Wingdings" w:hAnsi="Wingdings" w:hint="default"/>
      </w:rPr>
    </w:lvl>
    <w:lvl w:ilvl="6" w:tplc="C62AF734" w:tentative="1">
      <w:start w:val="1"/>
      <w:numFmt w:val="bullet"/>
      <w:lvlText w:val=""/>
      <w:lvlJc w:val="left"/>
      <w:pPr>
        <w:ind w:left="5040" w:hanging="360"/>
      </w:pPr>
      <w:rPr>
        <w:rFonts w:ascii="Symbol" w:hAnsi="Symbol" w:hint="default"/>
      </w:rPr>
    </w:lvl>
    <w:lvl w:ilvl="7" w:tplc="35740B06" w:tentative="1">
      <w:start w:val="1"/>
      <w:numFmt w:val="bullet"/>
      <w:lvlText w:val="o"/>
      <w:lvlJc w:val="left"/>
      <w:pPr>
        <w:ind w:left="5760" w:hanging="360"/>
      </w:pPr>
      <w:rPr>
        <w:rFonts w:ascii="Courier New" w:hAnsi="Courier New" w:cs="Courier New" w:hint="default"/>
      </w:rPr>
    </w:lvl>
    <w:lvl w:ilvl="8" w:tplc="63B46EB8" w:tentative="1">
      <w:start w:val="1"/>
      <w:numFmt w:val="bullet"/>
      <w:lvlText w:val=""/>
      <w:lvlJc w:val="left"/>
      <w:pPr>
        <w:ind w:left="6480" w:hanging="360"/>
      </w:pPr>
      <w:rPr>
        <w:rFonts w:ascii="Wingdings" w:hAnsi="Wingdings" w:hint="default"/>
      </w:rPr>
    </w:lvl>
  </w:abstractNum>
  <w:abstractNum w:abstractNumId="3" w15:restartNumberingAfterBreak="0">
    <w:nsid w:val="33307024"/>
    <w:multiLevelType w:val="hybridMultilevel"/>
    <w:tmpl w:val="53FC3C26"/>
    <w:lvl w:ilvl="0" w:tplc="6A6AE35C">
      <w:start w:val="1"/>
      <w:numFmt w:val="lowerLetter"/>
      <w:lvlText w:val="%1."/>
      <w:lvlJc w:val="left"/>
      <w:pPr>
        <w:ind w:left="720" w:hanging="360"/>
      </w:pPr>
      <w:rPr>
        <w:rFonts w:hint="default"/>
      </w:rPr>
    </w:lvl>
    <w:lvl w:ilvl="1" w:tplc="E7904374" w:tentative="1">
      <w:start w:val="1"/>
      <w:numFmt w:val="lowerLetter"/>
      <w:lvlText w:val="%2."/>
      <w:lvlJc w:val="left"/>
      <w:pPr>
        <w:ind w:left="1440" w:hanging="360"/>
      </w:pPr>
    </w:lvl>
    <w:lvl w:ilvl="2" w:tplc="31B439A6" w:tentative="1">
      <w:start w:val="1"/>
      <w:numFmt w:val="lowerRoman"/>
      <w:lvlText w:val="%3."/>
      <w:lvlJc w:val="right"/>
      <w:pPr>
        <w:ind w:left="2160" w:hanging="180"/>
      </w:pPr>
    </w:lvl>
    <w:lvl w:ilvl="3" w:tplc="00B8EB3E" w:tentative="1">
      <w:start w:val="1"/>
      <w:numFmt w:val="decimal"/>
      <w:lvlText w:val="%4."/>
      <w:lvlJc w:val="left"/>
      <w:pPr>
        <w:ind w:left="2880" w:hanging="360"/>
      </w:pPr>
    </w:lvl>
    <w:lvl w:ilvl="4" w:tplc="7152E092" w:tentative="1">
      <w:start w:val="1"/>
      <w:numFmt w:val="lowerLetter"/>
      <w:lvlText w:val="%5."/>
      <w:lvlJc w:val="left"/>
      <w:pPr>
        <w:ind w:left="3600" w:hanging="360"/>
      </w:pPr>
    </w:lvl>
    <w:lvl w:ilvl="5" w:tplc="F992DC24" w:tentative="1">
      <w:start w:val="1"/>
      <w:numFmt w:val="lowerRoman"/>
      <w:lvlText w:val="%6."/>
      <w:lvlJc w:val="right"/>
      <w:pPr>
        <w:ind w:left="4320" w:hanging="180"/>
      </w:pPr>
    </w:lvl>
    <w:lvl w:ilvl="6" w:tplc="F62CBFB2" w:tentative="1">
      <w:start w:val="1"/>
      <w:numFmt w:val="decimal"/>
      <w:lvlText w:val="%7."/>
      <w:lvlJc w:val="left"/>
      <w:pPr>
        <w:ind w:left="5040" w:hanging="360"/>
      </w:pPr>
    </w:lvl>
    <w:lvl w:ilvl="7" w:tplc="BEC049A8" w:tentative="1">
      <w:start w:val="1"/>
      <w:numFmt w:val="lowerLetter"/>
      <w:lvlText w:val="%8."/>
      <w:lvlJc w:val="left"/>
      <w:pPr>
        <w:ind w:left="5760" w:hanging="360"/>
      </w:pPr>
    </w:lvl>
    <w:lvl w:ilvl="8" w:tplc="20722C94" w:tentative="1">
      <w:start w:val="1"/>
      <w:numFmt w:val="lowerRoman"/>
      <w:lvlText w:val="%9."/>
      <w:lvlJc w:val="right"/>
      <w:pPr>
        <w:ind w:left="6480" w:hanging="180"/>
      </w:pPr>
    </w:lvl>
  </w:abstractNum>
  <w:abstractNum w:abstractNumId="4" w15:restartNumberingAfterBreak="0">
    <w:nsid w:val="4E206399"/>
    <w:multiLevelType w:val="hybridMultilevel"/>
    <w:tmpl w:val="AF70E1DC"/>
    <w:lvl w:ilvl="0" w:tplc="1AD26C24">
      <w:start w:val="19"/>
      <w:numFmt w:val="bullet"/>
      <w:lvlText w:val="-"/>
      <w:lvlJc w:val="left"/>
      <w:pPr>
        <w:ind w:left="1785" w:hanging="360"/>
      </w:pPr>
      <w:rPr>
        <w:rFonts w:ascii="Arial" w:eastAsia="Times New Roman" w:hAnsi="Arial" w:cs="Arial" w:hint="default"/>
      </w:rPr>
    </w:lvl>
    <w:lvl w:ilvl="1" w:tplc="0AB047A8" w:tentative="1">
      <w:start w:val="1"/>
      <w:numFmt w:val="bullet"/>
      <w:lvlText w:val="o"/>
      <w:lvlJc w:val="left"/>
      <w:pPr>
        <w:ind w:left="2505" w:hanging="360"/>
      </w:pPr>
      <w:rPr>
        <w:rFonts w:ascii="Courier New" w:hAnsi="Courier New" w:cs="Courier New" w:hint="default"/>
      </w:rPr>
    </w:lvl>
    <w:lvl w:ilvl="2" w:tplc="4CC69D66" w:tentative="1">
      <w:start w:val="1"/>
      <w:numFmt w:val="bullet"/>
      <w:lvlText w:val=""/>
      <w:lvlJc w:val="left"/>
      <w:pPr>
        <w:ind w:left="3225" w:hanging="360"/>
      </w:pPr>
      <w:rPr>
        <w:rFonts w:ascii="Wingdings" w:hAnsi="Wingdings" w:hint="default"/>
      </w:rPr>
    </w:lvl>
    <w:lvl w:ilvl="3" w:tplc="CF629676" w:tentative="1">
      <w:start w:val="1"/>
      <w:numFmt w:val="bullet"/>
      <w:lvlText w:val=""/>
      <w:lvlJc w:val="left"/>
      <w:pPr>
        <w:ind w:left="3945" w:hanging="360"/>
      </w:pPr>
      <w:rPr>
        <w:rFonts w:ascii="Symbol" w:hAnsi="Symbol" w:hint="default"/>
      </w:rPr>
    </w:lvl>
    <w:lvl w:ilvl="4" w:tplc="B06A43FE" w:tentative="1">
      <w:start w:val="1"/>
      <w:numFmt w:val="bullet"/>
      <w:lvlText w:val="o"/>
      <w:lvlJc w:val="left"/>
      <w:pPr>
        <w:ind w:left="4665" w:hanging="360"/>
      </w:pPr>
      <w:rPr>
        <w:rFonts w:ascii="Courier New" w:hAnsi="Courier New" w:cs="Courier New" w:hint="default"/>
      </w:rPr>
    </w:lvl>
    <w:lvl w:ilvl="5" w:tplc="B9048704" w:tentative="1">
      <w:start w:val="1"/>
      <w:numFmt w:val="bullet"/>
      <w:lvlText w:val=""/>
      <w:lvlJc w:val="left"/>
      <w:pPr>
        <w:ind w:left="5385" w:hanging="360"/>
      </w:pPr>
      <w:rPr>
        <w:rFonts w:ascii="Wingdings" w:hAnsi="Wingdings" w:hint="default"/>
      </w:rPr>
    </w:lvl>
    <w:lvl w:ilvl="6" w:tplc="12AE095C" w:tentative="1">
      <w:start w:val="1"/>
      <w:numFmt w:val="bullet"/>
      <w:lvlText w:val=""/>
      <w:lvlJc w:val="left"/>
      <w:pPr>
        <w:ind w:left="6105" w:hanging="360"/>
      </w:pPr>
      <w:rPr>
        <w:rFonts w:ascii="Symbol" w:hAnsi="Symbol" w:hint="default"/>
      </w:rPr>
    </w:lvl>
    <w:lvl w:ilvl="7" w:tplc="55868F1C" w:tentative="1">
      <w:start w:val="1"/>
      <w:numFmt w:val="bullet"/>
      <w:lvlText w:val="o"/>
      <w:lvlJc w:val="left"/>
      <w:pPr>
        <w:ind w:left="6825" w:hanging="360"/>
      </w:pPr>
      <w:rPr>
        <w:rFonts w:ascii="Courier New" w:hAnsi="Courier New" w:cs="Courier New" w:hint="default"/>
      </w:rPr>
    </w:lvl>
    <w:lvl w:ilvl="8" w:tplc="93DAAAEA" w:tentative="1">
      <w:start w:val="1"/>
      <w:numFmt w:val="bullet"/>
      <w:lvlText w:val=""/>
      <w:lvlJc w:val="left"/>
      <w:pPr>
        <w:ind w:left="7545" w:hanging="360"/>
      </w:pPr>
      <w:rPr>
        <w:rFonts w:ascii="Wingdings" w:hAnsi="Wingdings" w:hint="default"/>
      </w:rPr>
    </w:lvl>
  </w:abstractNum>
  <w:abstractNum w:abstractNumId="5" w15:restartNumberingAfterBreak="0">
    <w:nsid w:val="77BB239B"/>
    <w:multiLevelType w:val="hybridMultilevel"/>
    <w:tmpl w:val="DEA62A5C"/>
    <w:lvl w:ilvl="0" w:tplc="0D80389E">
      <w:numFmt w:val="bullet"/>
      <w:lvlText w:val="-"/>
      <w:lvlJc w:val="left"/>
      <w:pPr>
        <w:ind w:left="2484" w:hanging="360"/>
      </w:pPr>
      <w:rPr>
        <w:rFonts w:ascii="Arial" w:eastAsia="Times New Roman" w:hAnsi="Arial" w:cs="Arial" w:hint="default"/>
      </w:rPr>
    </w:lvl>
    <w:lvl w:ilvl="1" w:tplc="6E426E60" w:tentative="1">
      <w:start w:val="1"/>
      <w:numFmt w:val="bullet"/>
      <w:lvlText w:val="o"/>
      <w:lvlJc w:val="left"/>
      <w:pPr>
        <w:ind w:left="3204" w:hanging="360"/>
      </w:pPr>
      <w:rPr>
        <w:rFonts w:ascii="Courier New" w:hAnsi="Courier New" w:cs="Courier New" w:hint="default"/>
      </w:rPr>
    </w:lvl>
    <w:lvl w:ilvl="2" w:tplc="BB16B2D8" w:tentative="1">
      <w:start w:val="1"/>
      <w:numFmt w:val="bullet"/>
      <w:lvlText w:val=""/>
      <w:lvlJc w:val="left"/>
      <w:pPr>
        <w:ind w:left="3924" w:hanging="360"/>
      </w:pPr>
      <w:rPr>
        <w:rFonts w:ascii="Wingdings" w:hAnsi="Wingdings" w:hint="default"/>
      </w:rPr>
    </w:lvl>
    <w:lvl w:ilvl="3" w:tplc="7B1C65DC" w:tentative="1">
      <w:start w:val="1"/>
      <w:numFmt w:val="bullet"/>
      <w:lvlText w:val=""/>
      <w:lvlJc w:val="left"/>
      <w:pPr>
        <w:ind w:left="4644" w:hanging="360"/>
      </w:pPr>
      <w:rPr>
        <w:rFonts w:ascii="Symbol" w:hAnsi="Symbol" w:hint="default"/>
      </w:rPr>
    </w:lvl>
    <w:lvl w:ilvl="4" w:tplc="0406B624" w:tentative="1">
      <w:start w:val="1"/>
      <w:numFmt w:val="bullet"/>
      <w:lvlText w:val="o"/>
      <w:lvlJc w:val="left"/>
      <w:pPr>
        <w:ind w:left="5364" w:hanging="360"/>
      </w:pPr>
      <w:rPr>
        <w:rFonts w:ascii="Courier New" w:hAnsi="Courier New" w:cs="Courier New" w:hint="default"/>
      </w:rPr>
    </w:lvl>
    <w:lvl w:ilvl="5" w:tplc="31CCE018" w:tentative="1">
      <w:start w:val="1"/>
      <w:numFmt w:val="bullet"/>
      <w:lvlText w:val=""/>
      <w:lvlJc w:val="left"/>
      <w:pPr>
        <w:ind w:left="6084" w:hanging="360"/>
      </w:pPr>
      <w:rPr>
        <w:rFonts w:ascii="Wingdings" w:hAnsi="Wingdings" w:hint="default"/>
      </w:rPr>
    </w:lvl>
    <w:lvl w:ilvl="6" w:tplc="8ED2B0CC" w:tentative="1">
      <w:start w:val="1"/>
      <w:numFmt w:val="bullet"/>
      <w:lvlText w:val=""/>
      <w:lvlJc w:val="left"/>
      <w:pPr>
        <w:ind w:left="6804" w:hanging="360"/>
      </w:pPr>
      <w:rPr>
        <w:rFonts w:ascii="Symbol" w:hAnsi="Symbol" w:hint="default"/>
      </w:rPr>
    </w:lvl>
    <w:lvl w:ilvl="7" w:tplc="FCCA7394" w:tentative="1">
      <w:start w:val="1"/>
      <w:numFmt w:val="bullet"/>
      <w:lvlText w:val="o"/>
      <w:lvlJc w:val="left"/>
      <w:pPr>
        <w:ind w:left="7524" w:hanging="360"/>
      </w:pPr>
      <w:rPr>
        <w:rFonts w:ascii="Courier New" w:hAnsi="Courier New" w:cs="Courier New" w:hint="default"/>
      </w:rPr>
    </w:lvl>
    <w:lvl w:ilvl="8" w:tplc="8C3E86EC" w:tentative="1">
      <w:start w:val="1"/>
      <w:numFmt w:val="bullet"/>
      <w:lvlText w:val=""/>
      <w:lvlJc w:val="left"/>
      <w:pPr>
        <w:ind w:left="8244" w:hanging="360"/>
      </w:pPr>
      <w:rPr>
        <w:rFonts w:ascii="Wingdings" w:hAnsi="Wingdings" w:hint="default"/>
      </w:rPr>
    </w:lvl>
  </w:abstractNum>
  <w:num w:numId="1" w16cid:durableId="476533633">
    <w:abstractNumId w:val="1"/>
  </w:num>
  <w:num w:numId="2" w16cid:durableId="1141731570">
    <w:abstractNumId w:val="3"/>
  </w:num>
  <w:num w:numId="3" w16cid:durableId="1959726073">
    <w:abstractNumId w:val="0"/>
  </w:num>
  <w:num w:numId="4" w16cid:durableId="1086002820">
    <w:abstractNumId w:val="4"/>
  </w:num>
  <w:num w:numId="5" w16cid:durableId="1477331955">
    <w:abstractNumId w:val="5"/>
  </w:num>
  <w:num w:numId="6" w16cid:durableId="1877966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801"/>
    <w:rsid w:val="0004356F"/>
    <w:rsid w:val="000A7C85"/>
    <w:rsid w:val="001D5296"/>
    <w:rsid w:val="004554FD"/>
    <w:rsid w:val="004C6B46"/>
    <w:rsid w:val="0055400B"/>
    <w:rsid w:val="00807071"/>
    <w:rsid w:val="00C86801"/>
    <w:rsid w:val="00F8372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30E4A"/>
  <w15:docId w15:val="{CED8C6B2-5696-4DF1-8899-0A0E4923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style>
  <w:style w:type="paragraph" w:styleId="Kopfzeile">
    <w:name w:val="header"/>
    <w:basedOn w:val="Standard"/>
    <w:rsid w:val="00784802"/>
    <w:pPr>
      <w:tabs>
        <w:tab w:val="center" w:pos="4536"/>
        <w:tab w:val="right" w:pos="9072"/>
      </w:tabs>
    </w:pPr>
  </w:style>
  <w:style w:type="paragraph" w:styleId="Fuzeile">
    <w:name w:val="footer"/>
    <w:basedOn w:val="Standard"/>
    <w:rsid w:val="00784802"/>
    <w:pPr>
      <w:tabs>
        <w:tab w:val="center" w:pos="4536"/>
        <w:tab w:val="right" w:pos="9072"/>
      </w:tabs>
    </w:pPr>
  </w:style>
  <w:style w:type="character" w:styleId="Seitenzahl">
    <w:name w:val="page number"/>
    <w:basedOn w:val="Absatz-Standardschriftart"/>
    <w:rsid w:val="00784802"/>
  </w:style>
  <w:style w:type="character" w:styleId="Platzhaltertext">
    <w:name w:val="Placeholder Text"/>
    <w:basedOn w:val="Absatz-Standardschriftart"/>
    <w:uiPriority w:val="99"/>
    <w:semiHidden/>
    <w:rsid w:val="0082396F"/>
    <w:rPr>
      <w:color w:val="808080"/>
    </w:rPr>
  </w:style>
  <w:style w:type="paragraph" w:styleId="Sprechblasentext">
    <w:name w:val="Balloon Text"/>
    <w:basedOn w:val="Standard"/>
    <w:link w:val="SprechblasentextZchn"/>
    <w:uiPriority w:val="99"/>
    <w:semiHidden/>
    <w:unhideWhenUsed/>
    <w:rsid w:val="0082396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396F"/>
    <w:rPr>
      <w:rFonts w:ascii="Tahoma" w:hAnsi="Tahoma" w:cs="Tahoma"/>
      <w:sz w:val="16"/>
      <w:szCs w:val="16"/>
    </w:rPr>
  </w:style>
  <w:style w:type="character" w:styleId="Kommentarzeichen">
    <w:name w:val="annotation reference"/>
    <w:basedOn w:val="Absatz-Standardschriftart"/>
    <w:uiPriority w:val="99"/>
    <w:semiHidden/>
    <w:unhideWhenUsed/>
    <w:rsid w:val="000A046C"/>
    <w:rPr>
      <w:sz w:val="16"/>
      <w:szCs w:val="16"/>
    </w:rPr>
  </w:style>
  <w:style w:type="paragraph" w:styleId="Kommentartext">
    <w:name w:val="annotation text"/>
    <w:basedOn w:val="Standard"/>
    <w:link w:val="KommentartextZchn"/>
    <w:uiPriority w:val="99"/>
    <w:unhideWhenUsed/>
    <w:rsid w:val="000A046C"/>
    <w:rPr>
      <w:sz w:val="20"/>
    </w:rPr>
  </w:style>
  <w:style w:type="character" w:customStyle="1" w:styleId="KommentartextZchn">
    <w:name w:val="Kommentartext Zchn"/>
    <w:basedOn w:val="Absatz-Standardschriftart"/>
    <w:link w:val="Kommentartext"/>
    <w:uiPriority w:val="99"/>
    <w:rsid w:val="000A046C"/>
    <w:rPr>
      <w:rFonts w:ascii="Arial" w:hAnsi="Arial"/>
    </w:rPr>
  </w:style>
  <w:style w:type="paragraph" w:styleId="Kommentarthema">
    <w:name w:val="annotation subject"/>
    <w:basedOn w:val="Kommentartext"/>
    <w:next w:val="Kommentartext"/>
    <w:link w:val="KommentarthemaZchn"/>
    <w:uiPriority w:val="99"/>
    <w:semiHidden/>
    <w:unhideWhenUsed/>
    <w:rsid w:val="000A046C"/>
    <w:rPr>
      <w:b/>
      <w:bCs/>
    </w:rPr>
  </w:style>
  <w:style w:type="character" w:customStyle="1" w:styleId="KommentarthemaZchn">
    <w:name w:val="Kommentarthema Zchn"/>
    <w:basedOn w:val="KommentartextZchn"/>
    <w:link w:val="Kommentarthema"/>
    <w:uiPriority w:val="99"/>
    <w:semiHidden/>
    <w:rsid w:val="000A046C"/>
    <w:rPr>
      <w:rFonts w:ascii="Arial" w:hAnsi="Arial"/>
      <w:b/>
      <w:bCs/>
    </w:rPr>
  </w:style>
  <w:style w:type="paragraph" w:styleId="Listenabsatz">
    <w:name w:val="List Paragraph"/>
    <w:basedOn w:val="Standard"/>
    <w:uiPriority w:val="34"/>
    <w:qFormat/>
    <w:rsid w:val="006B59F1"/>
    <w:pPr>
      <w:ind w:left="720"/>
      <w:contextualSpacing/>
    </w:pPr>
    <w:rPr>
      <w:lang w:eastAsia="fr-CH"/>
    </w:rPr>
  </w:style>
  <w:style w:type="paragraph" w:styleId="berarbeitung">
    <w:name w:val="Revision"/>
    <w:hidden/>
    <w:uiPriority w:val="99"/>
    <w:semiHidden/>
    <w:rsid w:val="00721BA4"/>
    <w:rPr>
      <w:rFonts w:ascii="Arial" w:hAnsi="Arial"/>
      <w:sz w:val="22"/>
    </w:rPr>
  </w:style>
  <w:style w:type="character" w:styleId="Hyperlink">
    <w:name w:val="Hyperlink"/>
    <w:basedOn w:val="Absatz-Standardschriftart"/>
    <w:uiPriority w:val="99"/>
    <w:unhideWhenUsed/>
    <w:rsid w:val="0004356F"/>
    <w:rPr>
      <w:color w:val="0000FF" w:themeColor="hyperlink"/>
      <w:u w:val="single"/>
    </w:rPr>
  </w:style>
  <w:style w:type="character" w:styleId="NichtaufgelsteErwhnung">
    <w:name w:val="Unresolved Mention"/>
    <w:basedOn w:val="Absatz-Standardschriftart"/>
    <w:uiPriority w:val="99"/>
    <w:rsid w:val="0004356F"/>
    <w:rPr>
      <w:color w:val="605E5C"/>
      <w:shd w:val="clear" w:color="auto" w:fill="E1DFDD"/>
    </w:rPr>
  </w:style>
  <w:style w:type="paragraph" w:styleId="StandardWeb">
    <w:name w:val="Normal (Web)"/>
    <w:basedOn w:val="Standard"/>
    <w:uiPriority w:val="99"/>
    <w:semiHidden/>
    <w:unhideWhenUsed/>
    <w:rsid w:val="0004356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i-consultation.ch/pub/7055/f589a8233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F078180E2647FBB914010FDACACF73"/>
        <w:category>
          <w:name w:val="Allgemein"/>
          <w:gallery w:val="placeholder"/>
        </w:category>
        <w:types>
          <w:type w:val="bbPlcHdr"/>
        </w:types>
        <w:behaviors>
          <w:behavior w:val="content"/>
        </w:behaviors>
        <w:guid w:val="{33840644-10C1-4CDB-96E4-B07C600FCB35}"/>
      </w:docPartPr>
      <w:docPartBody>
        <w:p w:rsidR="00CF4CFF" w:rsidRDefault="00CF4CFF" w:rsidP="00EC0A93">
          <w:pPr>
            <w:pStyle w:val="11F078180E2647FBB914010FDACACF73"/>
          </w:pPr>
          <w:r>
            <w:rPr>
              <w:rStyle w:val="Platzhaltertext"/>
            </w:rPr>
            <w:t>Gesuch/e</w:t>
          </w:r>
        </w:p>
      </w:docPartBody>
    </w:docPart>
    <w:docPart>
      <w:docPartPr>
        <w:name w:val="209A61077E884F6488F4D9F2592047F2"/>
        <w:category>
          <w:name w:val="Allgemein"/>
          <w:gallery w:val="placeholder"/>
        </w:category>
        <w:types>
          <w:type w:val="bbPlcHdr"/>
        </w:types>
        <w:behaviors>
          <w:behavior w:val="content"/>
        </w:behaviors>
        <w:guid w:val="{4198AF7F-09DE-4D77-9227-F21B2421B5B5}"/>
      </w:docPartPr>
      <w:docPartBody>
        <w:p w:rsidR="00CF4CFF" w:rsidRDefault="00CF4CFF" w:rsidP="00645159">
          <w:pPr>
            <w:pStyle w:val="209A61077E884F6488F4D9F2592047F2"/>
          </w:pPr>
          <w:r>
            <w:rPr>
              <w:rStyle w:val="Platzhaltertext"/>
            </w:rPr>
            <w:t>Gemeinde/n</w:t>
          </w:r>
        </w:p>
      </w:docPartBody>
    </w:docPart>
    <w:docPart>
      <w:docPartPr>
        <w:name w:val="A71962858D8C48ADBB6CB2520581C9BF"/>
        <w:category>
          <w:name w:val="Allgemein"/>
          <w:gallery w:val="placeholder"/>
        </w:category>
        <w:types>
          <w:type w:val="bbPlcHdr"/>
        </w:types>
        <w:behaviors>
          <w:behavior w:val="content"/>
        </w:behaviors>
        <w:guid w:val="{9BA5AF57-E54F-4004-BAFC-F19911E65980}"/>
      </w:docPartPr>
      <w:docPartBody>
        <w:p w:rsidR="00CF4CFF" w:rsidRDefault="00CF4CFF" w:rsidP="00645159">
          <w:pPr>
            <w:pStyle w:val="A71962858D8C48ADBB6CB2520581C9BF"/>
          </w:pPr>
          <w:r>
            <w:rPr>
              <w:rStyle w:val="Platzhaltertext"/>
            </w:rPr>
            <w:t>Standort/e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FF"/>
    <w:rsid w:val="000A7C85"/>
    <w:rsid w:val="004C6B46"/>
    <w:rsid w:val="00CF4CFF"/>
    <w:rsid w:val="00D43584"/>
    <w:rsid w:val="00F8372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45159"/>
    <w:rPr>
      <w:color w:val="808080"/>
    </w:rPr>
  </w:style>
  <w:style w:type="paragraph" w:customStyle="1" w:styleId="11F078180E2647FBB914010FDACACF73">
    <w:name w:val="11F078180E2647FBB914010FDACACF73"/>
    <w:rsid w:val="00EC0A93"/>
    <w:rPr>
      <w:kern w:val="0"/>
      <w14:ligatures w14:val="none"/>
    </w:rPr>
  </w:style>
  <w:style w:type="paragraph" w:customStyle="1" w:styleId="209A61077E884F6488F4D9F2592047F2">
    <w:name w:val="209A61077E884F6488F4D9F2592047F2"/>
    <w:rsid w:val="00645159"/>
    <w:pPr>
      <w:spacing w:line="278" w:lineRule="auto"/>
    </w:pPr>
    <w:rPr>
      <w:sz w:val="24"/>
      <w:szCs w:val="24"/>
    </w:rPr>
  </w:style>
  <w:style w:type="paragraph" w:customStyle="1" w:styleId="A71962858D8C48ADBB6CB2520581C9BF">
    <w:name w:val="A71962858D8C48ADBB6CB2520581C9BF"/>
    <w:rsid w:val="0064515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70355-2CE7-40B5-B370-10774B836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2942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Entwurf 6</vt:lpstr>
    </vt:vector>
  </TitlesOfParts>
  <Company>SEV</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6</dc:title>
  <dc:creator>Rossetti Fabio</dc:creator>
  <cp:lastModifiedBy>Ademi Shejla</cp:lastModifiedBy>
  <cp:revision>2</cp:revision>
  <cp:lastPrinted>2007-12-18T13:58:00Z</cp:lastPrinted>
  <dcterms:created xsi:type="dcterms:W3CDTF">2026-04-22T12:58:00Z</dcterms:created>
  <dcterms:modified xsi:type="dcterms:W3CDTF">2026-04-22T12:58:00Z</dcterms:modified>
</cp:coreProperties>
</file>

<file path=docProps/custom.xml><?xml version="1.0" encoding="utf-8"?>
<Properties xmlns="http://schemas.openxmlformats.org/officeDocument/2006/custom-properties" xmlns:vt="http://schemas.openxmlformats.org/officeDocument/2006/docPropsVTypes"/>
</file>